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07" w:rsidRPr="00AC524D" w:rsidRDefault="00C54807" w:rsidP="00AC524D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C524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Бригада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из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Новониколаевска:17-я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Отдельная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Сибирская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стрелковая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её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командир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полковник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Перчук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Несколько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назад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руки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авторов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статьи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случайно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попали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несколько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писем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командира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Отдельной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Заинтересовавшись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судьбой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данного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предприняты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попытки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узнать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подробности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судьбы.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итоге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авторам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удалось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частично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восстановить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биографию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российского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офицера.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Интерес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представляет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личность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командовал,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поскольку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наших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времен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дошло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информации.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Изучение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забытых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страниц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братоубийственной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Гражданской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России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позволит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представить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картину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событий,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происходивших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нашей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стране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четверти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ХХ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Впервые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опубликовано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журнале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ИрГТУ.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</w:t>
      </w:r>
      <w:r w:rsidRPr="00AC52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мирование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бригады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сформирована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воинских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частей,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создавались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квартировали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Среди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солдат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офицеров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жителей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окрестных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населенных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пунктов,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ныне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входят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Новосибирскую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область.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Командирами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офицеры,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чьи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судьбы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связаны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Новониколаевском.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Поэтому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изучение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представляет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несомненный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интерес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всех,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безразлична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история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области.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сводкам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Средне-сибирский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армейский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корпус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имел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своём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2-ю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Пермскую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дивизию,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штурмовую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бригаду.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частично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сформирована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частей,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корпуса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входили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кадровый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(впоследствии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65-й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командир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подполковник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В.А.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Серебренников,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новониколаевец,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бывший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офицер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41-го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Барабинский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кадровый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(впоследствии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66-й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Алтайский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командир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подполковник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А.О.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Верстак,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новониколаевец,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бывший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офицер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5-го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Иркутского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пехотного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находились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тылу,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Ново-Николаевске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(ныне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Новосибирск).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Кадровые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занимались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подготовкой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пополнений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(обучением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новобранцев),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сути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выполняли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функции,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запасные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мировой.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Однако,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памятуя,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развал,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революционные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брожения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убийства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офицеров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именно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запасных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командованием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решено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именовать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«кадровыми»,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«запасными».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Обстановка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фронте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весне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складывалась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образом,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командованию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понадобились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наличные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войсковые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переброшены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Оханский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уезд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Пермской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губернии,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Очерский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завод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сведены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Отдельную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бригаду,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временно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назначили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Я.Н.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должности.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Средне-Сибирскому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армейскому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корпусу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«Энергично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формировать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>ся в Очерском заводе».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Средне-Сибирский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корпус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развернут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группу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армии.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вошла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названную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группу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группе,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частности,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воевали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уроженцы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нынешней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области,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Алтайского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Пермского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края.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группе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говорилось,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Отдельной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готовой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«стать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позиции»,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хотя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полностью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получила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оружие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предметы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снабжения.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группы,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«пользуясь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стоянкой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временным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затишьем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…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усиленно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занятия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привести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готовность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крупным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боевым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операциям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мая».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указанному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сроку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имела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ледующий состав и вооружение: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65-й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Владимира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Александровича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Серебренникова: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рот,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1010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бойцов,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пулемета.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66-й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Алтайский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Антона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Осиповича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Верстака: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рот,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2010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бойцов,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пулеметов.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егерский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(развернут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батальона):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роты,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431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бойцов,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пулемета.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Сводный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артдивизион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3-х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дюймовых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орудий.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рот,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3451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бойцов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офицеров,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пулеметов,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орудий.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образом,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численности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дотягивала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штатной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численности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одного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командующий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группы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генерал-лейтенант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Пепеляев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решил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взять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Глазов.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направление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удара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выбрано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общей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стратегией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колчаковского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штаба: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пробиваться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Архангельску,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складах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времен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мировой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осталось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огромное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количество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имущества,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куда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англичане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обещали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организовать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подвоз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снаряжения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оружия,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покупаемого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Колчаком.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вошла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специально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выделенного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отряда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Пепеляев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приказал: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«Северному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отряду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Бордзиловского: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25-й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Ляпинский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отряд,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Отряд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Архангельских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Итого: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батальона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партизанских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отряда.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Упорно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оборонять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позиции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Гаинского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районе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Кайских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Увалов.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особому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моему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приказанию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перейти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взятия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Кайгорода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Афанасьевскаго,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последнего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отрядом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Перчука».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отряд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операции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входил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65-й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затем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вместо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егерский.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Однако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обстановка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фронтах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складываться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пользу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Русской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адм.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Колчака.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Действия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группы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полковника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Перчука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3-й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(командарм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Меженинов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С.А.,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начштаба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Малафузо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М.И.)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решило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выбить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Омутинского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завода,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приказало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Особой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хотя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стояла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распутица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многие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дороги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непроходимы.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Расчёт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внезапность.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Чердынский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оборонявший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участок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фронта,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выдержал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внезапного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отступать.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Каме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чердынцы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соединились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25-м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Тобольским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поражения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рубеже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25-й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отступил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восток,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62-й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Чердынский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юг,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вверх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Каме.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62-й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Чердынский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отступая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тракту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Верх-Камское,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оставил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Ромашево,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Верх-Камского.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упорного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61-м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Рыбинским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62-й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Чердынский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оставил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Камское.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Тут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помощь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чердынцам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подошел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65-й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Серебренникова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усиленный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кавалерийским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эскадроном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сабель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двумя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орудиями.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62-й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Чердынский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вновь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включен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Пермскую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дивизию,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вместо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вернули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Егерский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батальон.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продолжали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южном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направлении,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стремясь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выйти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группы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перерезать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железную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дорогу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районе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Балезино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Чепца.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65-й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отступил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Северное.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ведя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наступлении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сделал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глубокий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обход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десятки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верст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вышел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2-3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верстах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Застава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25-30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встретила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ружейным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огнем.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Хотя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застава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разбита,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внезапность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потеряна.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следующий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день,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ранним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утром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основных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позиций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противнику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открыт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пулеметный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ружейный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огонь,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сразу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залегли.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Перегруппировавшись,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снова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бросились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атаку,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отбиты.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Завязался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продолжался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долго.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большими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потерями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отступили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исходные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позиции.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Ночь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прошла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подготовке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сражения.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утра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пехотой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вновь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пошли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лоб,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фланга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ударил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эскадрон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кавалерии,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выдержали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отступили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Южное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(ныне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Сергино),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оставив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2-3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повели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Южное.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65-й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оказывал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упорное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сопротивление.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шли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переменным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успехом.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(61-й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Рыбинский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заняли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Лазунская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Южное,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захватив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пленных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Егерского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телефонную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станцию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65-го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Стремясь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захватить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Южное,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батальон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61-го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Рыбинского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сделал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глубокий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обход,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окружен,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попав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засаду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жаркой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схватки,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потеряв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пулеметов,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винтовок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больше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сотни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бойцов,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удалось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вырваться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окружения.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Преследуя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противника,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натолкнулись,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несколько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верст,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остатки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61-го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Рыбинского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батальона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попытались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организовать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оборону.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Сибиряки,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сосредоточив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противника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одну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легкую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4-х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орудийную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батарею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6-ти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дюймовых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орудия,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открыли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сильный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артиллерийский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огонь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повели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одним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фронта,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другим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обход,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стремясь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перерезать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отхода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Рыбинский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вновь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оказался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окружении.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Шесть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атак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отбили.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Семь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переходила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руки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Федотята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южнее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Северное),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обороняемая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61-м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Рыбинским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красных.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пленен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расстрелян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командир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61-го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Рыбинского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Максимюк.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Гражданская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жестокой,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стороны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казнили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пленных.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Позже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распространилась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практика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пленных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командиров,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расстреливали,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солдат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ставили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свои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ряды.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Многие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солдаты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нескольку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становились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белыми,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красными.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рассветом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вновь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прорвали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окружение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отошли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Рыбинский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потерял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90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убитыми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ранеными.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линии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деревень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Карабаевская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Краснояр.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заняла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окружив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уничтожив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8-я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роту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Особого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экспедиционного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отряда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3-й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(ОСеВЭК).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захвачено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пулеметов.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отступили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Верх-Камское.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Верх-Камское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подошел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23-й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Верхнее-Камский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получил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61-м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Рыбинским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ОСеВЭКа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нанести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удар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группе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генерала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Пепеляева.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Ближайшей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задачей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взятие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сёл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Южное.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Завязались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многодневные,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упорные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силы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примерно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равны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трех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красных).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сходу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пыталась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захватить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Верх-Камское,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безуспешно.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сибиряки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ежедневно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пытались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взять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Верх-Камское,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безуспешно.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перешли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наступление,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отбиты.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продолжалось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июня,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получила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отступление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общим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отходом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Северного,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61-го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Рыбинского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Верх-Камского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подошли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Гордино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Южное.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версте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Сначала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центре,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затем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пошел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обход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слева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ударил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тыла.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результате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отступили.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Отступление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правого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фланга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группы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происходило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Екатерининское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Верещагино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Пермь.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Здесь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вывели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резерв.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точно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неизвестно,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принимала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участие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обороне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конце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Безымянные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могилы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новониколаевцев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жертв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Гражданской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войны,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разбросаны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Пермскому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краю,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некоторые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недавно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найдены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энтузиастами.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обеих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сторон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командовали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бывшие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царские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офицеры,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солдатами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мобилизованные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красными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крестьяне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шла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братоубийственная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война.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Авторы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размещают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здесь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фотографии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находок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останков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фотографии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имеются.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Северной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группы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оставили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Пермь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заняли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оборону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правому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берегу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Сылва.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отдельной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заняли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оборону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Сылве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Насадское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Серьгинское,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левее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16-й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левее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Березовское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штурмовая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оборона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рубеже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длилась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долго,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поступил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погрузиться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эшелоны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отправиться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Ирбит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переформирования.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воспоминаниям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поручика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Варженского,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62-м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Чердынским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ехал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эшелоне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Тюмени,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происходило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следующим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образом.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«Поезда,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беженцев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городов,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медленно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весело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двигались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живописным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местам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Урала.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Чудная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летняя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погода.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Очаровательные,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соловьями,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ночи…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Остановки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лесу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берегу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красивых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озер,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доходя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станции,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ввиду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перегрузки…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прогулки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…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Собирание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цветов…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Оставление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записочек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стенах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вокзалов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родным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друзьям,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едущим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следующих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эшелонах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потеряться…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создавало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скорее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беспечную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картину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приятного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совсем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обычного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путешествия;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ожидания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быстро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надвигавшейся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трагедии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заметно».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Названным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выше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городом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отступление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ограничилось.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Тюмени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началось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переформирование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частей.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образованием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Восточного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фронта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Верховного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главнокомандующего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адмирала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Колчака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N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158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Средне-сибирский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армейский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корпус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вошел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армии.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сформирован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штаб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корпуса.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Командующим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корпуса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назначен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генерал-майор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Б.М.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Зиневич.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корпуса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вошли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влились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16-й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65-й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66-й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Алтайский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объединились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другими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2-м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Барабинским.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Так,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влившись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дивизию,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перестала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существовать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отдельная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назначен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кадровым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Сохранился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любопытный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эпизод,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характеризующий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личность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рассказанный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адъютантом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Тобольской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поручиком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Смирновым: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«Итак,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Пепеляев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уехал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направлении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Омска,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сутки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Бордзиловский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(полковник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А.В.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Бордзиловский,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командир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7-й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Тобольской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стрелковой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дивизии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03.09—21.11.1919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Авт.)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Бачалино.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пути,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пароходных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стоянок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наш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пароход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догнал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другой,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ехал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командир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кадрового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назначенный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начальником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гарнизона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Тобольска.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Бордзиловский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решил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пароходом,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совершающим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прямой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рейс,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что-то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погрузить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отправить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дальше,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заявил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правах,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послал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доложить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Перчуку,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пароход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задержался.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считая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нужным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исполнять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капризы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встречающихся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командиров,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пришло,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отчалить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следовать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дальше.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Здесь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разыгралась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гнусная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картина.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Бордзиловский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вышел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капитану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своего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парохода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догонять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уходивший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пароход,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коменданту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штаба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выстроить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боевой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готовности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палубе,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имея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пулеметы,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направленные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пароход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Подъехав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разговорную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дистанцию,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Бордзиловский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взял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рупор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кричать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требуя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немедленной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остановки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угрозой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оружия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исполнения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приказания.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выполнил,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эта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редкая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бестактности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сцена,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затеянная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Бордзиловским,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захлебнувшимся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полноте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власти,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данной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генералом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Пепеляевым,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лучшей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пропагандой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разложения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армии.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Хорошо,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старый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кадровый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офицер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ехал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винтовок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пулеметов,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воображаю,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было».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Приложения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Яков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Николаевич.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Родился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1876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Иркутске;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русский.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Участник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Русско-японской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войны.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1905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произведен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штабс-капитаны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старшинством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сентября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1904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января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1909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капитан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5-го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пехотного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резервного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Иркутского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расположенного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Ново-Николаевске.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реформировании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базе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Иркутского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Енисейского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сформирован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41-й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продолжил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службу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августе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объявленной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мобилизацией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переведён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вновь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сформированный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второочередной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53-й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Участник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Великой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рядах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53-го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Награжден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орденом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Владимира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4-й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степени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мечом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бантом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весной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сентябре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произведен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подполковники.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демобилизации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вернулся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Командир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одного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трех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офицерских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взводов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белых,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созданных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сразу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антибольшевистского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переворота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Возможно,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состоял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подпольной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офицерской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организации,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белую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вступил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добровольно.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другим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сведениям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мобилизован.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участвовал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Байкальском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фронте.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июне-июле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командовал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2-м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(позднее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переименован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Барабинский).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Командовал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второй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колонной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(2-й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батальон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чехо-словаков,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штыков)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наступлении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Иркутск,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выдвигалась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лобового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удара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линии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железной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дороги.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исполнял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обязанности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начальника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снабжению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войск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Восточного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фронта.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кадровой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Средне-Сибирского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армейского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корпуса.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отличия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адм.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Колчака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произведен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старшинством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сентября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переведен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кадровой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Средне-Сибирского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военного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командующего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армии.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назначен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командиром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17-й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отдельной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стрелковой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бригады,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участвовала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Глазовым.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Далее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командир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кадрового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1-й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Сибирской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дивизии,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гарнизона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Тобольска.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развала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фронта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декабре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проживал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арестован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органами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июля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1921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коллегией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Новониколаевской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уездной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"участии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свержении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советской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власти"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приговорен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годам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заключения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концлагере.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Дальнейшая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судьба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известна.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списке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арестованных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членов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т.н.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«организации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генерала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Болдырева»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обнаружен.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Реабилитирован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отсутствием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состава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преступления.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сожалению,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фотографии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полковника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Я.Н.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Перчука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авторов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имеется.</w:t>
      </w: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807" w:rsidRPr="00AC524D" w:rsidRDefault="00C54807" w:rsidP="00AC5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C524D">
        <w:rPr>
          <w:rFonts w:ascii="Times New Roman" w:hAnsi="Times New Roman" w:cs="Times New Roman"/>
          <w:sz w:val="24"/>
          <w:szCs w:val="24"/>
          <w:lang w:eastAsia="ru-RU"/>
        </w:rPr>
        <w:t>И.В.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Ладыгин,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М.Г.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524D">
        <w:rPr>
          <w:rFonts w:ascii="Times New Roman" w:hAnsi="Times New Roman" w:cs="Times New Roman"/>
          <w:sz w:val="24"/>
          <w:szCs w:val="24"/>
          <w:lang w:eastAsia="ru-RU"/>
        </w:rPr>
        <w:t>Ситников</w:t>
      </w:r>
    </w:p>
    <w:p w:rsidR="00C54807" w:rsidRPr="00966359" w:rsidRDefault="00C54807">
      <w:pPr>
        <w:rPr>
          <w:rFonts w:ascii="Times New Roman" w:hAnsi="Times New Roman" w:cs="Times New Roman"/>
          <w:sz w:val="24"/>
          <w:szCs w:val="24"/>
        </w:rPr>
      </w:pPr>
      <w:r w:rsidRPr="00966359">
        <w:rPr>
          <w:rFonts w:ascii="Times New Roman" w:hAnsi="Times New Roman" w:cs="Times New Roman"/>
          <w:sz w:val="24"/>
          <w:szCs w:val="24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59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59">
        <w:rPr>
          <w:rFonts w:ascii="Times New Roman" w:hAnsi="Times New Roman" w:cs="Times New Roman"/>
          <w:sz w:val="24"/>
          <w:szCs w:val="24"/>
        </w:rPr>
        <w:t>сибирского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59">
        <w:rPr>
          <w:rFonts w:ascii="Times New Roman" w:hAnsi="Times New Roman" w:cs="Times New Roman"/>
          <w:sz w:val="24"/>
          <w:szCs w:val="24"/>
        </w:rPr>
        <w:t>краеведения</w:t>
      </w:r>
    </w:p>
    <w:sectPr w:rsidR="00C54807" w:rsidRPr="00966359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24D"/>
    <w:rsid w:val="00442705"/>
    <w:rsid w:val="00716CB2"/>
    <w:rsid w:val="007D0F69"/>
    <w:rsid w:val="007F54FE"/>
    <w:rsid w:val="00966359"/>
    <w:rsid w:val="009C1B6B"/>
    <w:rsid w:val="00A17082"/>
    <w:rsid w:val="00AC524D"/>
    <w:rsid w:val="00C53780"/>
    <w:rsid w:val="00C54807"/>
    <w:rsid w:val="00EF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C5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524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Normal"/>
    <w:uiPriority w:val="99"/>
    <w:rsid w:val="00AC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Normal"/>
    <w:uiPriority w:val="99"/>
    <w:rsid w:val="00AC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C524D"/>
    <w:rPr>
      <w:b/>
      <w:bCs/>
    </w:rPr>
  </w:style>
  <w:style w:type="character" w:styleId="Emphasis">
    <w:name w:val="Emphasis"/>
    <w:basedOn w:val="DefaultParagraphFont"/>
    <w:uiPriority w:val="99"/>
    <w:qFormat/>
    <w:rsid w:val="00AC524D"/>
    <w:rPr>
      <w:i/>
      <w:iCs/>
    </w:rPr>
  </w:style>
  <w:style w:type="paragraph" w:customStyle="1" w:styleId="rteright">
    <w:name w:val="rteright"/>
    <w:basedOn w:val="Normal"/>
    <w:uiPriority w:val="99"/>
    <w:rsid w:val="00AC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2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2645</Words>
  <Characters>15078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4</cp:revision>
  <dcterms:created xsi:type="dcterms:W3CDTF">2016-10-30T06:06:00Z</dcterms:created>
  <dcterms:modified xsi:type="dcterms:W3CDTF">2016-10-31T04:18:00Z</dcterms:modified>
</cp:coreProperties>
</file>